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E7A4" w14:textId="77777777" w:rsidR="0084730B" w:rsidRDefault="0084730B" w:rsidP="00A24504">
      <w:pPr>
        <w:spacing w:line="360" w:lineRule="auto"/>
        <w:jc w:val="both"/>
        <w:rPr>
          <w:rFonts w:ascii="Arial" w:hAnsi="Arial" w:cs="Arial"/>
        </w:rPr>
      </w:pPr>
    </w:p>
    <w:p w14:paraId="42E1D504" w14:textId="3A7DAF17" w:rsidR="00CC1476" w:rsidRDefault="00A24504" w:rsidP="00A24504">
      <w:pPr>
        <w:spacing w:line="360" w:lineRule="auto"/>
        <w:jc w:val="both"/>
        <w:rPr>
          <w:rFonts w:ascii="Arial" w:hAnsi="Arial" w:cs="Arial"/>
          <w:b/>
        </w:rPr>
      </w:pPr>
      <w:r w:rsidRPr="0084730B">
        <w:rPr>
          <w:rFonts w:ascii="Arial" w:hAnsi="Arial" w:cs="Arial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84730B">
        <w:rPr>
          <w:rFonts w:ascii="Arial" w:hAnsi="Arial" w:cs="Arial"/>
          <w:bCs/>
        </w:rPr>
        <w:t xml:space="preserve">, </w:t>
      </w:r>
      <w:r w:rsidRPr="0084730B">
        <w:rPr>
          <w:rFonts w:ascii="Arial" w:hAnsi="Arial" w:cs="Arial"/>
          <w:b/>
        </w:rPr>
        <w:t xml:space="preserve">se hace del conocimiento público que el día </w:t>
      </w:r>
      <w:r w:rsidR="00F67358" w:rsidRPr="0084730B">
        <w:rPr>
          <w:rFonts w:ascii="Arial" w:hAnsi="Arial" w:cs="Arial"/>
          <w:b/>
        </w:rPr>
        <w:t>doce</w:t>
      </w:r>
      <w:r w:rsidR="00383BF3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 xml:space="preserve">de </w:t>
      </w:r>
      <w:r w:rsidR="008C7092" w:rsidRPr="0084730B">
        <w:rPr>
          <w:rFonts w:ascii="Arial" w:hAnsi="Arial" w:cs="Arial"/>
          <w:b/>
        </w:rPr>
        <w:t>febrero</w:t>
      </w:r>
      <w:r w:rsidRPr="0084730B">
        <w:rPr>
          <w:rFonts w:ascii="Arial" w:hAnsi="Arial" w:cs="Arial"/>
          <w:b/>
        </w:rPr>
        <w:t xml:space="preserve"> del año en curso, a las </w:t>
      </w:r>
      <w:r w:rsidR="0084730B" w:rsidRPr="0084730B">
        <w:rPr>
          <w:rFonts w:ascii="Arial" w:hAnsi="Arial" w:cs="Arial"/>
          <w:b/>
        </w:rPr>
        <w:t>catorce</w:t>
      </w:r>
      <w:r w:rsidR="00B00ACA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>hora</w:t>
      </w:r>
      <w:r w:rsidR="00DF5034" w:rsidRPr="0084730B">
        <w:rPr>
          <w:rFonts w:ascii="Arial" w:hAnsi="Arial" w:cs="Arial"/>
          <w:b/>
        </w:rPr>
        <w:t>s</w:t>
      </w:r>
      <w:r w:rsidRPr="0084730B">
        <w:rPr>
          <w:rFonts w:ascii="Arial" w:hAnsi="Arial" w:cs="Arial"/>
          <w:b/>
        </w:rPr>
        <w:t xml:space="preserve">, este Tribunal Electoral, celebrará sesión pública en el salón del pleno, con el objeto de resolver </w:t>
      </w:r>
      <w:r w:rsidR="0084730B">
        <w:rPr>
          <w:rFonts w:ascii="Arial" w:hAnsi="Arial" w:cs="Arial"/>
          <w:b/>
        </w:rPr>
        <w:t>el</w:t>
      </w:r>
      <w:r w:rsidR="00383BF3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>medio de impugnación que a continuación se precisa:</w:t>
      </w:r>
    </w:p>
    <w:p w14:paraId="68F9A3ED" w14:textId="77777777" w:rsidR="0084730B" w:rsidRPr="0084730B" w:rsidRDefault="0084730B" w:rsidP="00A2450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84730B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517868725"/>
            <w:r w:rsidRPr="0084730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84730B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4730B">
              <w:rPr>
                <w:rFonts w:ascii="Arial" w:hAnsi="Arial" w:cs="Arial"/>
                <w:b/>
              </w:rPr>
              <w:t>Magistratura Ponente</w:t>
            </w:r>
          </w:p>
        </w:tc>
      </w:tr>
      <w:tr w:rsidR="000A6BEE" w:rsidRPr="0084730B" w14:paraId="60E1DB6F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CBA" w14:textId="2344CD6B" w:rsidR="000A6BEE" w:rsidRPr="0084730B" w:rsidRDefault="0084730B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1" w:type="dxa"/>
            <w:vAlign w:val="center"/>
          </w:tcPr>
          <w:p w14:paraId="6F06896A" w14:textId="0DFAC5DE" w:rsidR="000A6BEE" w:rsidRPr="0084730B" w:rsidRDefault="000A6BEE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4730B">
              <w:rPr>
                <w:rFonts w:ascii="Arial" w:hAnsi="Arial" w:cs="Arial"/>
              </w:rPr>
              <w:t>TEEA-JDC-00</w:t>
            </w:r>
            <w:r w:rsidR="00F67358" w:rsidRPr="0084730B">
              <w:rPr>
                <w:rFonts w:ascii="Arial" w:hAnsi="Arial" w:cs="Arial"/>
              </w:rPr>
              <w:t>4</w:t>
            </w:r>
            <w:r w:rsidRPr="0084730B">
              <w:rPr>
                <w:rFonts w:ascii="Arial" w:hAnsi="Arial" w:cs="Arial"/>
              </w:rPr>
              <w:t>/2025</w:t>
            </w:r>
            <w:r w:rsidR="00F67358" w:rsidRPr="0084730B">
              <w:rPr>
                <w:rFonts w:ascii="Arial" w:hAnsi="Arial" w:cs="Arial"/>
              </w:rPr>
              <w:t xml:space="preserve"> y Acumulado</w:t>
            </w:r>
          </w:p>
        </w:tc>
        <w:tc>
          <w:tcPr>
            <w:tcW w:w="1848" w:type="dxa"/>
            <w:vAlign w:val="center"/>
          </w:tcPr>
          <w:p w14:paraId="68D28C49" w14:textId="55A25C59" w:rsidR="00FB4E08" w:rsidRPr="0084730B" w:rsidRDefault="0084730B" w:rsidP="008473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4730B">
              <w:rPr>
                <w:rFonts w:ascii="Arial" w:hAnsi="Arial" w:cs="Arial"/>
                <w:color w:val="000000"/>
              </w:rPr>
              <w:t>La resolución emitida por el Comité del Poder Judicial del Estado de Aguascalientes, de fecha veinticuatro de enero de dos mil veinticinco</w:t>
            </w:r>
          </w:p>
        </w:tc>
        <w:tc>
          <w:tcPr>
            <w:tcW w:w="1695" w:type="dxa"/>
            <w:vAlign w:val="center"/>
          </w:tcPr>
          <w:p w14:paraId="705CB232" w14:textId="2E61412A" w:rsidR="000A6BEE" w:rsidRPr="0084730B" w:rsidRDefault="000A6BEE" w:rsidP="00CC1476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84730B">
              <w:rPr>
                <w:rFonts w:ascii="Arial" w:hAnsi="Arial" w:cs="Arial"/>
                <w:color w:val="000000"/>
              </w:rPr>
              <w:t>C</w:t>
            </w:r>
            <w:r w:rsidR="00F67358" w:rsidRPr="0084730B">
              <w:rPr>
                <w:rFonts w:ascii="Arial" w:hAnsi="Arial" w:cs="Arial"/>
                <w:color w:val="000000"/>
              </w:rPr>
              <w:t>. Natalia María Pérez Serna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2F2D14A9" w14:textId="1619A900" w:rsidR="000A6BEE" w:rsidRPr="0084730B" w:rsidRDefault="000A6BEE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4730B">
              <w:rPr>
                <w:rFonts w:ascii="Arial" w:hAnsi="Arial" w:cs="Arial"/>
              </w:rPr>
              <w:t>Comité de Evaluación del Poder Judicial del Estado de Aguascalientes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DF2B" w14:textId="159440A9" w:rsidR="000A6BEE" w:rsidRPr="0084730B" w:rsidRDefault="00F67358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4730B">
              <w:rPr>
                <w:rFonts w:ascii="Arial" w:hAnsi="Arial" w:cs="Arial"/>
              </w:rPr>
              <w:t>Ivonne Azucena Zavala Soto</w:t>
            </w:r>
          </w:p>
          <w:p w14:paraId="06DB9679" w14:textId="77777777" w:rsidR="00FB4E08" w:rsidRPr="0084730B" w:rsidRDefault="00FB4E08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  <w:p w14:paraId="6F7E71D5" w14:textId="77777777" w:rsidR="00FB4E08" w:rsidRPr="0084730B" w:rsidRDefault="00FB4E08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3AD67157" w14:textId="77777777" w:rsidR="005D22BF" w:rsidRDefault="005D22BF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04CDD47A" w14:textId="77777777" w:rsidR="0084730B" w:rsidRPr="0084730B" w:rsidRDefault="0084730B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3F4F2575" w14:textId="373D0430" w:rsidR="00700DAE" w:rsidRPr="0084730B" w:rsidRDefault="00BC60D9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  <w:r w:rsidRPr="0084730B">
        <w:rPr>
          <w:rFonts w:ascii="Arial" w:hAnsi="Arial" w:cs="Arial"/>
          <w:b/>
          <w:lang w:val="de-DE"/>
        </w:rPr>
        <w:t>A t e n t a m e n t e</w:t>
      </w:r>
    </w:p>
    <w:p w14:paraId="435C7EFE" w14:textId="2FB95244" w:rsidR="006A142B" w:rsidRPr="0084730B" w:rsidRDefault="006A142B" w:rsidP="003C2B8F">
      <w:pPr>
        <w:spacing w:line="240" w:lineRule="auto"/>
        <w:jc w:val="center"/>
        <w:rPr>
          <w:rFonts w:ascii="Arial" w:hAnsi="Arial" w:cs="Arial"/>
          <w:b/>
          <w:noProof/>
          <w:lang w:val="de-DE"/>
        </w:rPr>
      </w:pPr>
    </w:p>
    <w:p w14:paraId="6D2929B2" w14:textId="2840B40C" w:rsidR="00BC60D9" w:rsidRPr="0084730B" w:rsidRDefault="00F062D6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84730B">
        <w:rPr>
          <w:rFonts w:ascii="Arial" w:hAnsi="Arial" w:cs="Arial"/>
          <w:b/>
        </w:rPr>
        <w:t>Laura Hortensia Llamas Hernández</w:t>
      </w:r>
    </w:p>
    <w:p w14:paraId="5F318820" w14:textId="1034BF3F" w:rsidR="00BC60D9" w:rsidRPr="0084730B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84730B">
        <w:rPr>
          <w:rFonts w:ascii="Arial" w:hAnsi="Arial" w:cs="Arial"/>
          <w:b/>
        </w:rPr>
        <w:t>Magistrad</w:t>
      </w:r>
      <w:r w:rsidR="00F062D6" w:rsidRPr="0084730B">
        <w:rPr>
          <w:rFonts w:ascii="Arial" w:hAnsi="Arial" w:cs="Arial"/>
          <w:b/>
        </w:rPr>
        <w:t>a</w:t>
      </w:r>
      <w:r w:rsidRPr="0084730B">
        <w:rPr>
          <w:rFonts w:ascii="Arial" w:hAnsi="Arial" w:cs="Arial"/>
          <w:b/>
        </w:rPr>
        <w:t xml:space="preserve"> </w:t>
      </w:r>
      <w:proofErr w:type="gramStart"/>
      <w:r w:rsidRPr="0084730B">
        <w:rPr>
          <w:rFonts w:ascii="Arial" w:hAnsi="Arial" w:cs="Arial"/>
          <w:b/>
        </w:rPr>
        <w:t>President</w:t>
      </w:r>
      <w:r w:rsidR="00F062D6" w:rsidRPr="0084730B">
        <w:rPr>
          <w:rFonts w:ascii="Arial" w:hAnsi="Arial" w:cs="Arial"/>
          <w:b/>
        </w:rPr>
        <w:t>a</w:t>
      </w:r>
      <w:proofErr w:type="gramEnd"/>
      <w:r w:rsidRPr="0084730B">
        <w:rPr>
          <w:rFonts w:ascii="Arial" w:hAnsi="Arial" w:cs="Arial"/>
          <w:b/>
        </w:rPr>
        <w:t xml:space="preserve"> del Tribunal Electoral del </w:t>
      </w:r>
    </w:p>
    <w:p w14:paraId="3B0769CA" w14:textId="199C0E33" w:rsidR="00E7356E" w:rsidRPr="0084730B" w:rsidRDefault="00BC60D9" w:rsidP="007C65B2">
      <w:pPr>
        <w:spacing w:after="0" w:line="240" w:lineRule="auto"/>
        <w:jc w:val="center"/>
        <w:rPr>
          <w:rFonts w:ascii="Arial" w:hAnsi="Arial" w:cs="Arial"/>
        </w:rPr>
      </w:pPr>
      <w:r w:rsidRPr="0084730B">
        <w:rPr>
          <w:rFonts w:ascii="Arial" w:hAnsi="Arial" w:cs="Arial"/>
          <w:b/>
        </w:rPr>
        <w:t>Estado de Aguascaliente</w:t>
      </w:r>
      <w:r w:rsidR="002955CF" w:rsidRPr="0084730B">
        <w:rPr>
          <w:rFonts w:ascii="Arial" w:hAnsi="Arial" w:cs="Arial"/>
          <w:b/>
        </w:rPr>
        <w:t>s</w:t>
      </w:r>
    </w:p>
    <w:sectPr w:rsidR="00E7356E" w:rsidRPr="0084730B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26655"/>
    <w:rsid w:val="000305B4"/>
    <w:rsid w:val="00033F69"/>
    <w:rsid w:val="00037B0B"/>
    <w:rsid w:val="000515E5"/>
    <w:rsid w:val="00063E11"/>
    <w:rsid w:val="00072BC2"/>
    <w:rsid w:val="00072BE3"/>
    <w:rsid w:val="00081C03"/>
    <w:rsid w:val="000A38B0"/>
    <w:rsid w:val="000A6BEE"/>
    <w:rsid w:val="000B7D41"/>
    <w:rsid w:val="000E6A62"/>
    <w:rsid w:val="000E7C85"/>
    <w:rsid w:val="000F57FA"/>
    <w:rsid w:val="00137CD8"/>
    <w:rsid w:val="00145F41"/>
    <w:rsid w:val="00163021"/>
    <w:rsid w:val="001640C0"/>
    <w:rsid w:val="001669C3"/>
    <w:rsid w:val="00187002"/>
    <w:rsid w:val="001A7633"/>
    <w:rsid w:val="001F779F"/>
    <w:rsid w:val="0024279E"/>
    <w:rsid w:val="00270EC4"/>
    <w:rsid w:val="0029171A"/>
    <w:rsid w:val="002955CF"/>
    <w:rsid w:val="002A288E"/>
    <w:rsid w:val="002B16F3"/>
    <w:rsid w:val="002E2726"/>
    <w:rsid w:val="00311761"/>
    <w:rsid w:val="0038250E"/>
    <w:rsid w:val="00383BF3"/>
    <w:rsid w:val="003B306F"/>
    <w:rsid w:val="003B7170"/>
    <w:rsid w:val="003C2B8F"/>
    <w:rsid w:val="003E4DFB"/>
    <w:rsid w:val="00411CCA"/>
    <w:rsid w:val="00457D1F"/>
    <w:rsid w:val="00486C68"/>
    <w:rsid w:val="004B4A6A"/>
    <w:rsid w:val="004C2AAF"/>
    <w:rsid w:val="004F7B9F"/>
    <w:rsid w:val="00501827"/>
    <w:rsid w:val="0050572D"/>
    <w:rsid w:val="00514039"/>
    <w:rsid w:val="005157D1"/>
    <w:rsid w:val="00543C97"/>
    <w:rsid w:val="00547EC9"/>
    <w:rsid w:val="00560AD9"/>
    <w:rsid w:val="005721C7"/>
    <w:rsid w:val="00573F29"/>
    <w:rsid w:val="005A6AA3"/>
    <w:rsid w:val="005B2315"/>
    <w:rsid w:val="005B31E8"/>
    <w:rsid w:val="005B7231"/>
    <w:rsid w:val="005D22BF"/>
    <w:rsid w:val="005E0564"/>
    <w:rsid w:val="005E603B"/>
    <w:rsid w:val="005E7BA1"/>
    <w:rsid w:val="005F7893"/>
    <w:rsid w:val="0062762F"/>
    <w:rsid w:val="006446AB"/>
    <w:rsid w:val="00647550"/>
    <w:rsid w:val="006519A6"/>
    <w:rsid w:val="006A142B"/>
    <w:rsid w:val="006D08C2"/>
    <w:rsid w:val="006D64EE"/>
    <w:rsid w:val="006F6B20"/>
    <w:rsid w:val="00700DAE"/>
    <w:rsid w:val="00701E89"/>
    <w:rsid w:val="00703D08"/>
    <w:rsid w:val="007114C8"/>
    <w:rsid w:val="00723308"/>
    <w:rsid w:val="00745E8A"/>
    <w:rsid w:val="00750BDF"/>
    <w:rsid w:val="00782213"/>
    <w:rsid w:val="00786F81"/>
    <w:rsid w:val="007C65B2"/>
    <w:rsid w:val="008305E2"/>
    <w:rsid w:val="0084730B"/>
    <w:rsid w:val="008B1545"/>
    <w:rsid w:val="008B2BF5"/>
    <w:rsid w:val="008C7092"/>
    <w:rsid w:val="00916213"/>
    <w:rsid w:val="00923B48"/>
    <w:rsid w:val="009453BB"/>
    <w:rsid w:val="00950526"/>
    <w:rsid w:val="00960F93"/>
    <w:rsid w:val="009616D2"/>
    <w:rsid w:val="00974348"/>
    <w:rsid w:val="00975EB3"/>
    <w:rsid w:val="009A547E"/>
    <w:rsid w:val="009C0E39"/>
    <w:rsid w:val="009C3833"/>
    <w:rsid w:val="009D3067"/>
    <w:rsid w:val="009F5CF5"/>
    <w:rsid w:val="009F6B7B"/>
    <w:rsid w:val="00A02D48"/>
    <w:rsid w:val="00A035C7"/>
    <w:rsid w:val="00A155AB"/>
    <w:rsid w:val="00A16A96"/>
    <w:rsid w:val="00A24504"/>
    <w:rsid w:val="00A50576"/>
    <w:rsid w:val="00A61FC4"/>
    <w:rsid w:val="00A81AAA"/>
    <w:rsid w:val="00A831B3"/>
    <w:rsid w:val="00A869C1"/>
    <w:rsid w:val="00AA3638"/>
    <w:rsid w:val="00AC5DCA"/>
    <w:rsid w:val="00AF6328"/>
    <w:rsid w:val="00B00ACA"/>
    <w:rsid w:val="00B11FD5"/>
    <w:rsid w:val="00B20034"/>
    <w:rsid w:val="00B56F35"/>
    <w:rsid w:val="00B751E0"/>
    <w:rsid w:val="00BB5B29"/>
    <w:rsid w:val="00BC60D9"/>
    <w:rsid w:val="00BE67E0"/>
    <w:rsid w:val="00C267A1"/>
    <w:rsid w:val="00C77AA5"/>
    <w:rsid w:val="00CC1476"/>
    <w:rsid w:val="00CE6AC3"/>
    <w:rsid w:val="00D33406"/>
    <w:rsid w:val="00D55B1E"/>
    <w:rsid w:val="00D74F31"/>
    <w:rsid w:val="00D84E03"/>
    <w:rsid w:val="00D90172"/>
    <w:rsid w:val="00D918AA"/>
    <w:rsid w:val="00D92EBA"/>
    <w:rsid w:val="00D9425D"/>
    <w:rsid w:val="00DB51A8"/>
    <w:rsid w:val="00DC40D8"/>
    <w:rsid w:val="00DD2F72"/>
    <w:rsid w:val="00DE78F1"/>
    <w:rsid w:val="00DF5034"/>
    <w:rsid w:val="00E026E3"/>
    <w:rsid w:val="00E13409"/>
    <w:rsid w:val="00E31215"/>
    <w:rsid w:val="00E7356E"/>
    <w:rsid w:val="00EB12FE"/>
    <w:rsid w:val="00EC1754"/>
    <w:rsid w:val="00F062D6"/>
    <w:rsid w:val="00F15A09"/>
    <w:rsid w:val="00F2020D"/>
    <w:rsid w:val="00F514D0"/>
    <w:rsid w:val="00F62DB0"/>
    <w:rsid w:val="00F67358"/>
    <w:rsid w:val="00F717D6"/>
    <w:rsid w:val="00FB4E08"/>
    <w:rsid w:val="00FB7375"/>
    <w:rsid w:val="00FD387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47</cp:revision>
  <cp:lastPrinted>2025-02-11T17:10:00Z</cp:lastPrinted>
  <dcterms:created xsi:type="dcterms:W3CDTF">2024-07-17T15:08:00Z</dcterms:created>
  <dcterms:modified xsi:type="dcterms:W3CDTF">2025-02-11T21:01:00Z</dcterms:modified>
</cp:coreProperties>
</file>